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156" w:beforeAutospacing="0" w:after="0" w:afterAutospacing="0" w:line="360" w:lineRule="auto"/>
        <w:ind w:firstLine="0" w:firstLineChars="0"/>
        <w:jc w:val="left"/>
        <w:textAlignment w:val="baseline"/>
        <w:rPr>
          <w:b w:val="0"/>
          <w:i w:val="0"/>
          <w:caps w:val="0"/>
          <w:spacing w:val="0"/>
          <w:w w:val="100"/>
          <w:sz w:val="18"/>
          <w:szCs w:val="18"/>
        </w:rPr>
      </w:pPr>
      <w:r>
        <w:rPr>
          <w:rFonts w:hint="eastAsia"/>
          <w:b w:val="0"/>
          <w:i w:val="0"/>
          <w:caps w:val="0"/>
          <w:spacing w:val="0"/>
          <w:w w:val="100"/>
          <w:sz w:val="18"/>
          <w:szCs w:val="18"/>
          <w:lang w:val="en-US" w:eastAsia="zh-CN"/>
        </w:rPr>
        <w:t>河南</w:t>
      </w:r>
      <w:r>
        <w:rPr>
          <w:rFonts w:hint="eastAsia"/>
          <w:b w:val="0"/>
          <w:i w:val="0"/>
          <w:caps w:val="0"/>
          <w:spacing w:val="0"/>
          <w:w w:val="100"/>
          <w:sz w:val="18"/>
          <w:szCs w:val="18"/>
        </w:rPr>
        <w:t>大学教育发展基金会编号：</w:t>
      </w:r>
    </w:p>
    <w:p>
      <w:pPr>
        <w:snapToGrid/>
        <w:spacing w:before="156" w:beforeAutospacing="0" w:after="0" w:afterAutospacing="0" w:line="360" w:lineRule="auto"/>
        <w:ind w:firstLine="0" w:firstLineChars="0"/>
        <w:jc w:val="center"/>
        <w:textAlignment w:val="baseline"/>
        <w:rPr>
          <w:rFonts w:ascii="华文中宋" w:hAnsi="华文中宋" w:eastAsia="华文中宋" w:cs="Arial"/>
          <w:b w:val="0"/>
          <w:i w:val="0"/>
          <w:caps w:val="0"/>
          <w:spacing w:val="0"/>
          <w:w w:val="100"/>
          <w:sz w:val="30"/>
          <w:szCs w:val="30"/>
        </w:rPr>
      </w:pPr>
      <w:r>
        <w:rPr>
          <w:rFonts w:hint="eastAsia" w:ascii="华文中宋" w:hAnsi="华文中宋" w:eastAsia="华文中宋"/>
          <w:b/>
          <w:i w:val="0"/>
          <w:caps w:val="0"/>
          <w:spacing w:val="0"/>
          <w:w w:val="100"/>
          <w:sz w:val="52"/>
          <w:szCs w:val="52"/>
        </w:rPr>
        <w:t>捐赠协议书</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甲    方：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法定代表人：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联系地址：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邮政编码：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联 系 人：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联系电话：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电子邮箱：    </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乙    方：   </w:t>
      </w:r>
      <w:r>
        <w:rPr>
          <w:rFonts w:hint="eastAsia" w:ascii="宋体" w:hAnsi="宋体" w:cs="宋体"/>
          <w:b w:val="0"/>
          <w:i w:val="0"/>
          <w:caps w:val="0"/>
          <w:spacing w:val="0"/>
          <w:w w:val="100"/>
          <w:sz w:val="28"/>
          <w:szCs w:val="28"/>
          <w:lang w:val="en-US" w:eastAsia="zh-CN"/>
        </w:rPr>
        <w:t>河南</w:t>
      </w:r>
      <w:r>
        <w:rPr>
          <w:rFonts w:hint="eastAsia" w:ascii="宋体" w:hAnsi="宋体" w:eastAsia="宋体" w:cs="宋体"/>
          <w:b w:val="0"/>
          <w:i w:val="0"/>
          <w:caps w:val="0"/>
          <w:spacing w:val="0"/>
          <w:w w:val="100"/>
          <w:sz w:val="28"/>
          <w:szCs w:val="28"/>
        </w:rPr>
        <w:t>大学教育发展基金会</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rPr>
        <w:t xml:space="preserve">法定代表人： </w:t>
      </w:r>
      <w:r>
        <w:rPr>
          <w:rFonts w:hint="eastAsia" w:ascii="宋体" w:hAnsi="宋体" w:cs="宋体"/>
          <w:b w:val="0"/>
          <w:i w:val="0"/>
          <w:caps w:val="0"/>
          <w:spacing w:val="0"/>
          <w:w w:val="100"/>
          <w:sz w:val="28"/>
          <w:szCs w:val="28"/>
          <w:lang w:val="en-US" w:eastAsia="zh-CN"/>
        </w:rPr>
        <w:t>卢克平</w:t>
      </w:r>
    </w:p>
    <w:p>
      <w:pPr>
        <w:keepLines w:val="0"/>
        <w:snapToGrid/>
        <w:spacing w:before="156" w:beforeAutospacing="0" w:after="0" w:afterAutospacing="0" w:line="560" w:lineRule="exact"/>
        <w:ind w:firstLine="980" w:firstLineChars="350"/>
        <w:jc w:val="both"/>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rPr>
        <w:t xml:space="preserve">联系地址：   </w:t>
      </w:r>
      <w:r>
        <w:rPr>
          <w:rFonts w:hint="eastAsia" w:ascii="宋体" w:hAnsi="宋体" w:cs="宋体"/>
          <w:b w:val="0"/>
          <w:i w:val="0"/>
          <w:caps w:val="0"/>
          <w:spacing w:val="0"/>
          <w:w w:val="100"/>
          <w:sz w:val="28"/>
          <w:szCs w:val="28"/>
          <w:lang w:val="en-US" w:eastAsia="zh-CN"/>
        </w:rPr>
        <w:t>河南省开封市河南大学金明校区</w:t>
      </w:r>
    </w:p>
    <w:p>
      <w:pPr>
        <w:keepLines w:val="0"/>
        <w:snapToGrid/>
        <w:spacing w:before="156" w:beforeAutospacing="0" w:after="0" w:afterAutospacing="0" w:line="560" w:lineRule="exact"/>
        <w:ind w:firstLine="980" w:firstLineChars="350"/>
        <w:jc w:val="both"/>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rPr>
        <w:t>邮政编码：   4</w:t>
      </w:r>
      <w:r>
        <w:rPr>
          <w:rFonts w:hint="eastAsia" w:ascii="宋体" w:hAnsi="宋体" w:cs="宋体"/>
          <w:b w:val="0"/>
          <w:i w:val="0"/>
          <w:caps w:val="0"/>
          <w:spacing w:val="0"/>
          <w:w w:val="100"/>
          <w:sz w:val="28"/>
          <w:szCs w:val="28"/>
          <w:lang w:val="en-US" w:eastAsia="zh-CN"/>
        </w:rPr>
        <w:t>75000</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 xml:space="preserve">联 系 人：   </w:t>
      </w:r>
      <w:r>
        <w:rPr>
          <w:rFonts w:hint="eastAsia" w:ascii="宋体" w:hAnsi="宋体" w:cs="宋体"/>
          <w:b w:val="0"/>
          <w:i w:val="0"/>
          <w:caps w:val="0"/>
          <w:spacing w:val="0"/>
          <w:w w:val="100"/>
          <w:sz w:val="28"/>
          <w:szCs w:val="28"/>
          <w:lang w:val="en-US" w:eastAsia="zh-CN"/>
        </w:rPr>
        <w:t>高欢</w:t>
      </w:r>
    </w:p>
    <w:p>
      <w:pPr>
        <w:keepLines w:val="0"/>
        <w:snapToGrid/>
        <w:spacing w:before="156" w:beforeAutospacing="0" w:after="0" w:afterAutospacing="0" w:line="560" w:lineRule="exact"/>
        <w:ind w:firstLine="980" w:firstLineChars="350"/>
        <w:jc w:val="both"/>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rPr>
        <w:t>联系电话：   0</w:t>
      </w:r>
      <w:r>
        <w:rPr>
          <w:rFonts w:hint="eastAsia" w:ascii="宋体" w:hAnsi="宋体" w:cs="宋体"/>
          <w:b w:val="0"/>
          <w:i w:val="0"/>
          <w:caps w:val="0"/>
          <w:spacing w:val="0"/>
          <w:w w:val="100"/>
          <w:sz w:val="28"/>
          <w:szCs w:val="28"/>
          <w:lang w:val="en-US" w:eastAsia="zh-CN"/>
        </w:rPr>
        <w:t>371-23867967</w:t>
      </w:r>
    </w:p>
    <w:p>
      <w:pPr>
        <w:keepLines w:val="0"/>
        <w:snapToGrid/>
        <w:spacing w:before="156" w:beforeAutospacing="0" w:after="0" w:afterAutospacing="0" w:line="560" w:lineRule="exact"/>
        <w:ind w:firstLine="980" w:firstLineChars="35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电子邮箱：   </w:t>
      </w:r>
      <w:r>
        <w:rPr>
          <w:rFonts w:hint="eastAsia" w:ascii="宋体" w:hAnsi="宋体" w:cs="宋体"/>
          <w:b w:val="0"/>
          <w:i w:val="0"/>
          <w:caps w:val="0"/>
          <w:spacing w:val="0"/>
          <w:w w:val="100"/>
          <w:sz w:val="28"/>
          <w:szCs w:val="28"/>
          <w:lang w:val="en-US" w:eastAsia="zh-CN"/>
        </w:rPr>
        <w:t>edf@henu</w:t>
      </w:r>
      <w:r>
        <w:rPr>
          <w:rFonts w:hint="eastAsia" w:ascii="宋体" w:hAnsi="宋体" w:eastAsia="宋体" w:cs="宋体"/>
          <w:b w:val="0"/>
          <w:i w:val="0"/>
          <w:caps w:val="0"/>
          <w:spacing w:val="0"/>
          <w:w w:val="100"/>
          <w:sz w:val="28"/>
          <w:szCs w:val="28"/>
        </w:rPr>
        <w:t>.edu.cn</w:t>
      </w:r>
    </w:p>
    <w:p>
      <w:pPr>
        <w:keepLines w:val="0"/>
        <w:widowControl/>
        <w:snapToGrid/>
        <w:spacing w:before="78" w:beforeAutospacing="0" w:after="0" w:afterAutospacing="0" w:line="560" w:lineRule="exact"/>
        <w:ind w:firstLine="560" w:firstLineChars="200"/>
        <w:jc w:val="left"/>
        <w:textAlignment w:val="baseline"/>
        <w:rPr>
          <w:rFonts w:hint="eastAsia" w:ascii="宋体" w:hAnsi="宋体" w:eastAsia="宋体" w:cs="宋体"/>
          <w:b w:val="0"/>
          <w:i w:val="0"/>
          <w:caps w:val="0"/>
          <w:spacing w:val="0"/>
          <w:w w:val="100"/>
          <w:sz w:val="28"/>
          <w:szCs w:val="28"/>
        </w:rPr>
      </w:pPr>
    </w:p>
    <w:p>
      <w:pPr>
        <w:pStyle w:val="14"/>
        <w:snapToGrid/>
        <w:spacing w:before="156" w:beforeAutospacing="0" w:after="0" w:afterAutospacing="0" w:line="600" w:lineRule="exact"/>
        <w:ind w:firstLine="504" w:firstLineChars="180"/>
        <w:jc w:val="both"/>
        <w:textAlignment w:val="baseline"/>
        <w:rPr>
          <w:rFonts w:hint="eastAsia" w:ascii="宋体" w:hAnsi="宋体" w:eastAsia="宋体" w:cs="宋体"/>
          <w:b w:val="0"/>
          <w:i w:val="0"/>
          <w:caps w:val="0"/>
          <w:color w:val="000000"/>
          <w:spacing w:val="0"/>
          <w:w w:val="100"/>
          <w:sz w:val="28"/>
          <w:szCs w:val="28"/>
        </w:rPr>
      </w:pPr>
    </w:p>
    <w:p>
      <w:pPr>
        <w:pStyle w:val="2"/>
        <w:snapToGrid/>
        <w:spacing w:before="156" w:beforeAutospacing="0" w:after="0" w:afterAutospacing="0" w:line="360" w:lineRule="auto"/>
        <w:ind w:firstLine="504" w:firstLineChars="180"/>
        <w:jc w:val="left"/>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为支持</w:t>
      </w:r>
      <w:r>
        <w:rPr>
          <w:rFonts w:hint="eastAsia" w:ascii="宋体" w:hAnsi="宋体" w:cs="宋体"/>
          <w:b w:val="0"/>
          <w:i w:val="0"/>
          <w:caps w:val="0"/>
          <w:color w:val="000000"/>
          <w:spacing w:val="0"/>
          <w:w w:val="100"/>
          <w:sz w:val="28"/>
          <w:szCs w:val="28"/>
          <w:lang w:eastAsia="zh-CN"/>
        </w:rPr>
        <w:t>河南</w:t>
      </w:r>
      <w:r>
        <w:rPr>
          <w:rFonts w:hint="eastAsia" w:ascii="宋体" w:hAnsi="宋体" w:eastAsia="宋体" w:cs="宋体"/>
          <w:b w:val="0"/>
          <w:i w:val="0"/>
          <w:caps w:val="0"/>
          <w:color w:val="000000"/>
          <w:spacing w:val="0"/>
          <w:w w:val="100"/>
          <w:sz w:val="28"/>
          <w:szCs w:val="28"/>
        </w:rPr>
        <w:t>大学教育事业发展，甲方</w:t>
      </w:r>
      <w:r>
        <w:rPr>
          <w:rFonts w:hint="eastAsia" w:ascii="宋体" w:hAnsi="宋体" w:eastAsia="宋体" w:cs="宋体"/>
          <w:b w:val="0"/>
          <w:i w:val="0"/>
          <w:caps w:val="0"/>
          <w:color w:val="000000"/>
          <w:spacing w:val="0"/>
          <w:w w:val="100"/>
          <w:sz w:val="28"/>
          <w:szCs w:val="28"/>
          <w:lang w:val="zh-TW" w:eastAsia="zh-TW"/>
        </w:rPr>
        <w:t>自愿向</w:t>
      </w:r>
      <w:r>
        <w:rPr>
          <w:rFonts w:hint="eastAsia" w:ascii="宋体" w:hAnsi="宋体" w:eastAsia="宋体" w:cs="宋体"/>
          <w:b w:val="0"/>
          <w:i w:val="0"/>
          <w:caps w:val="0"/>
          <w:color w:val="000000"/>
          <w:spacing w:val="0"/>
          <w:w w:val="100"/>
          <w:sz w:val="28"/>
          <w:szCs w:val="28"/>
          <w:lang w:val="zh-TW"/>
        </w:rPr>
        <w:t>乙</w:t>
      </w:r>
      <w:r>
        <w:rPr>
          <w:rFonts w:hint="eastAsia" w:ascii="宋体" w:hAnsi="宋体" w:eastAsia="宋体" w:cs="宋体"/>
          <w:b w:val="0"/>
          <w:i w:val="0"/>
          <w:caps w:val="0"/>
          <w:color w:val="000000"/>
          <w:spacing w:val="0"/>
          <w:w w:val="100"/>
          <w:sz w:val="28"/>
          <w:szCs w:val="28"/>
          <w:lang w:val="zh-TW" w:eastAsia="zh-TW"/>
        </w:rPr>
        <w:t>方捐赠以下数量的物资，</w:t>
      </w:r>
      <w:r>
        <w:rPr>
          <w:rFonts w:hint="eastAsia" w:ascii="宋体" w:hAnsi="宋体" w:eastAsia="宋体" w:cs="宋体"/>
          <w:b w:val="0"/>
          <w:i w:val="0"/>
          <w:caps w:val="0"/>
          <w:color w:val="000000"/>
          <w:spacing w:val="0"/>
          <w:w w:val="100"/>
          <w:sz w:val="28"/>
          <w:szCs w:val="28"/>
          <w:lang w:val="zh-TW"/>
        </w:rPr>
        <w:t>并指定</w:t>
      </w:r>
      <w:r>
        <w:rPr>
          <w:rFonts w:hint="eastAsia" w:ascii="宋体" w:hAnsi="宋体" w:eastAsia="宋体" w:cs="宋体"/>
          <w:b w:val="0"/>
          <w:i w:val="0"/>
          <w:caps w:val="0"/>
          <w:color w:val="000000"/>
          <w:spacing w:val="0"/>
          <w:w w:val="100"/>
          <w:sz w:val="28"/>
          <w:szCs w:val="28"/>
        </w:rPr>
        <w:t>用于</w:t>
      </w:r>
      <w:r>
        <w:rPr>
          <w:rFonts w:hint="eastAsia" w:ascii="宋体" w:hAnsi="宋体" w:cs="宋体"/>
          <w:b w:val="0"/>
          <w:i w:val="0"/>
          <w:caps w:val="0"/>
          <w:color w:val="000000"/>
          <w:spacing w:val="0"/>
          <w:w w:val="100"/>
          <w:sz w:val="28"/>
          <w:szCs w:val="28"/>
          <w:lang w:eastAsia="zh-CN"/>
        </w:rPr>
        <w:t>河南</w:t>
      </w:r>
      <w:r>
        <w:rPr>
          <w:rFonts w:hint="eastAsia" w:ascii="宋体" w:hAnsi="宋体" w:eastAsia="宋体" w:cs="宋体"/>
          <w:b w:val="0"/>
          <w:i w:val="0"/>
          <w:caps w:val="0"/>
          <w:color w:val="000000"/>
          <w:spacing w:val="0"/>
          <w:w w:val="100"/>
          <w:sz w:val="28"/>
          <w:szCs w:val="28"/>
        </w:rPr>
        <w:t>大学</w:t>
      </w:r>
      <w:r>
        <w:rPr>
          <w:rFonts w:hint="eastAsia" w:ascii="宋体" w:hAnsi="宋体" w:eastAsia="宋体" w:cs="宋体"/>
          <w:b w:val="0"/>
          <w:i w:val="0"/>
          <w:caps w:val="0"/>
          <w:color w:val="000000"/>
          <w:spacing w:val="0"/>
          <w:w w:val="100"/>
          <w:sz w:val="28"/>
          <w:szCs w:val="28"/>
          <w:u w:val="single" w:color="000000"/>
        </w:rPr>
        <w:t xml:space="preserve">             </w:t>
      </w:r>
      <w:r>
        <w:rPr>
          <w:rFonts w:hint="eastAsia" w:ascii="宋体" w:hAnsi="宋体" w:eastAsia="宋体" w:cs="宋体"/>
          <w:b w:val="0"/>
          <w:i w:val="0"/>
          <w:caps w:val="0"/>
          <w:color w:val="000000"/>
          <w:spacing w:val="0"/>
          <w:w w:val="100"/>
          <w:sz w:val="28"/>
          <w:szCs w:val="28"/>
        </w:rPr>
        <w:t>学院</w:t>
      </w:r>
      <w:r>
        <w:rPr>
          <w:rFonts w:hint="eastAsia" w:ascii="宋体" w:hAnsi="宋体" w:eastAsia="宋体" w:cs="宋体"/>
          <w:b w:val="0"/>
          <w:i w:val="0"/>
          <w:caps w:val="0"/>
          <w:color w:val="000000"/>
          <w:spacing w:val="0"/>
          <w:w w:val="100"/>
          <w:sz w:val="28"/>
          <w:szCs w:val="28"/>
          <w:lang w:eastAsia="zh-CN"/>
        </w:rPr>
        <w:t>，</w:t>
      </w:r>
      <w:r>
        <w:rPr>
          <w:rFonts w:hint="eastAsia" w:ascii="宋体" w:hAnsi="宋体" w:eastAsia="宋体" w:cs="宋体"/>
          <w:b w:val="0"/>
          <w:i w:val="0"/>
          <w:caps w:val="0"/>
          <w:color w:val="000000"/>
          <w:spacing w:val="0"/>
          <w:w w:val="100"/>
          <w:sz w:val="28"/>
          <w:szCs w:val="28"/>
          <w:lang w:val="en-US" w:eastAsia="zh-CN"/>
        </w:rPr>
        <w:t>使用对象</w:t>
      </w:r>
      <w:r>
        <w:rPr>
          <w:rFonts w:hint="eastAsia" w:ascii="宋体" w:hAnsi="宋体" w:eastAsia="宋体" w:cs="宋体"/>
          <w:b w:val="0"/>
          <w:i w:val="0"/>
          <w:caps w:val="0"/>
          <w:color w:val="000000"/>
          <w:spacing w:val="0"/>
          <w:w w:val="100"/>
          <w:sz w:val="28"/>
          <w:szCs w:val="28"/>
          <w:u w:val="none"/>
          <w:lang w:val="en-US" w:eastAsia="zh-CN"/>
        </w:rPr>
        <w:t>为</w:t>
      </w:r>
      <w:r>
        <w:rPr>
          <w:rFonts w:hint="eastAsia" w:ascii="宋体" w:hAnsi="宋体" w:eastAsia="宋体" w:cs="宋体"/>
          <w:b w:val="0"/>
          <w:i w:val="0"/>
          <w:caps w:val="0"/>
          <w:color w:val="000000"/>
          <w:spacing w:val="0"/>
          <w:w w:val="100"/>
          <w:sz w:val="28"/>
          <w:szCs w:val="28"/>
          <w:u w:val="single"/>
          <w:lang w:val="en-US" w:eastAsia="zh-CN"/>
        </w:rPr>
        <w:t xml:space="preserve">        </w:t>
      </w:r>
      <w:r>
        <w:rPr>
          <w:rFonts w:hint="eastAsia" w:ascii="宋体" w:hAnsi="宋体" w:eastAsia="宋体" w:cs="宋体"/>
          <w:b w:val="0"/>
          <w:i w:val="0"/>
          <w:caps w:val="0"/>
          <w:color w:val="000000"/>
          <w:spacing w:val="0"/>
          <w:w w:val="100"/>
          <w:sz w:val="28"/>
          <w:szCs w:val="28"/>
          <w:lang w:val="zh-TW" w:eastAsia="zh-TW"/>
        </w:rPr>
        <w:t>。为加强</w:t>
      </w:r>
      <w:r>
        <w:rPr>
          <w:rFonts w:hint="eastAsia" w:ascii="宋体" w:hAnsi="宋体" w:eastAsia="宋体" w:cs="宋体"/>
          <w:b w:val="0"/>
          <w:i w:val="0"/>
          <w:caps w:val="0"/>
          <w:color w:val="000000"/>
          <w:spacing w:val="0"/>
          <w:w w:val="100"/>
          <w:sz w:val="28"/>
          <w:szCs w:val="28"/>
          <w:lang w:val="zh-TW"/>
        </w:rPr>
        <w:t>捐赠</w:t>
      </w:r>
      <w:r>
        <w:rPr>
          <w:rFonts w:hint="eastAsia" w:ascii="宋体" w:hAnsi="宋体" w:eastAsia="宋体" w:cs="宋体"/>
          <w:b w:val="0"/>
          <w:i w:val="0"/>
          <w:caps w:val="0"/>
          <w:color w:val="000000"/>
          <w:spacing w:val="0"/>
          <w:w w:val="100"/>
          <w:sz w:val="28"/>
          <w:szCs w:val="28"/>
          <w:lang w:val="zh-TW" w:eastAsia="zh-TW"/>
        </w:rPr>
        <w:t>物资使用管理，确保使用效益和安全，根据《中华人民共和国慈善法》《中华人民共和国公益事业捐赠法》</w:t>
      </w:r>
      <w:r>
        <w:rPr>
          <w:rFonts w:hint="eastAsia" w:ascii="宋体" w:hAnsi="宋体" w:cs="宋体"/>
          <w:b w:val="0"/>
          <w:i w:val="0"/>
          <w:caps w:val="0"/>
          <w:spacing w:val="0"/>
          <w:w w:val="100"/>
          <w:sz w:val="28"/>
          <w:szCs w:val="28"/>
          <w:lang w:val="zh-TW" w:eastAsia="zh-TW"/>
        </w:rPr>
        <w:t>等法律法规，经协商双方达成以下协议：</w:t>
      </w:r>
    </w:p>
    <w:p>
      <w:pPr>
        <w:snapToGrid/>
        <w:spacing w:before="156" w:beforeAutospacing="0" w:after="0" w:afterAutospacing="0" w:line="500" w:lineRule="exact"/>
        <w:ind w:left="0" w:leftChars="0" w:firstLine="281" w:firstLineChars="100"/>
        <w:jc w:val="both"/>
        <w:textAlignment w:val="baseline"/>
        <w:rPr>
          <w:rFonts w:hint="eastAsia" w:ascii="宋体" w:hAnsi="宋体" w:eastAsia="宋体" w:cs="宋体"/>
          <w:b/>
          <w:bCs/>
          <w:i w:val="0"/>
          <w:caps w:val="0"/>
          <w:spacing w:val="0"/>
          <w:w w:val="100"/>
          <w:sz w:val="28"/>
          <w:szCs w:val="28"/>
          <w:lang w:val="zh-TW" w:eastAsia="zh-TW"/>
        </w:rPr>
      </w:pPr>
      <w:r>
        <w:rPr>
          <w:rFonts w:hint="eastAsia" w:ascii="宋体" w:hAnsi="宋体" w:eastAsia="宋体" w:cs="宋体"/>
          <w:b/>
          <w:bCs/>
          <w:i w:val="0"/>
          <w:caps w:val="0"/>
          <w:spacing w:val="0"/>
          <w:w w:val="100"/>
          <w:sz w:val="28"/>
          <w:szCs w:val="28"/>
          <w:lang w:val="zh-TW"/>
        </w:rPr>
        <w:t>一、</w:t>
      </w:r>
      <w:r>
        <w:rPr>
          <w:rFonts w:hint="eastAsia" w:ascii="宋体" w:hAnsi="宋体" w:eastAsia="宋体" w:cs="宋体"/>
          <w:b/>
          <w:bCs/>
          <w:i w:val="0"/>
          <w:caps w:val="0"/>
          <w:spacing w:val="0"/>
          <w:w w:val="100"/>
          <w:sz w:val="28"/>
          <w:szCs w:val="28"/>
          <w:lang w:val="zh-TW" w:eastAsia="zh-TW"/>
        </w:rPr>
        <w:t>甲方</w:t>
      </w:r>
      <w:r>
        <w:rPr>
          <w:rFonts w:hint="eastAsia" w:ascii="宋体" w:hAnsi="宋体" w:eastAsia="宋体" w:cs="宋体"/>
          <w:b/>
          <w:bCs/>
          <w:i w:val="0"/>
          <w:caps w:val="0"/>
          <w:spacing w:val="0"/>
          <w:w w:val="100"/>
          <w:sz w:val="28"/>
          <w:szCs w:val="28"/>
          <w:lang w:val="zh-TW"/>
        </w:rPr>
        <w:t>捐赠设备物资</w:t>
      </w:r>
      <w:r>
        <w:rPr>
          <w:rFonts w:hint="eastAsia" w:ascii="宋体" w:hAnsi="宋体" w:eastAsia="宋体" w:cs="宋体"/>
          <w:b/>
          <w:bCs/>
          <w:i w:val="0"/>
          <w:caps w:val="0"/>
          <w:spacing w:val="0"/>
          <w:w w:val="100"/>
          <w:sz w:val="28"/>
          <w:szCs w:val="28"/>
          <w:lang w:val="zh-TW" w:eastAsia="zh-TW"/>
        </w:rPr>
        <w:t>明细：</w:t>
      </w:r>
    </w:p>
    <w:tbl>
      <w:tblPr>
        <w:tblStyle w:val="7"/>
        <w:tblW w:w="836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5"/>
        <w:gridCol w:w="1276"/>
        <w:gridCol w:w="1566"/>
        <w:gridCol w:w="1920"/>
        <w:gridCol w:w="855"/>
        <w:gridCol w:w="18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4"/>
              <w:snapToGrid/>
              <w:spacing w:before="156" w:beforeAutospacing="0" w:after="0" w:afterAutospacing="0" w:line="600" w:lineRule="exact"/>
              <w:jc w:val="both"/>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lang w:val="zh-TW" w:eastAsia="zh-TW"/>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4"/>
              <w:snapToGrid/>
              <w:spacing w:before="156" w:beforeAutospacing="0" w:after="0" w:afterAutospacing="0" w:line="600" w:lineRule="exact"/>
              <w:jc w:val="both"/>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lang w:val="zh-TW" w:eastAsia="zh-TW"/>
              </w:rPr>
              <w:t>品名</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4"/>
              <w:snapToGrid/>
              <w:spacing w:before="156" w:beforeAutospacing="0" w:after="0" w:afterAutospacing="0" w:line="600" w:lineRule="exact"/>
              <w:jc w:val="both"/>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规格/型号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4"/>
              <w:snapToGrid/>
              <w:spacing w:before="156" w:beforeAutospacing="0" w:after="0" w:afterAutospacing="0" w:line="600" w:lineRule="exact"/>
              <w:jc w:val="both"/>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lang w:val="zh-TW" w:eastAsia="zh-TW"/>
              </w:rPr>
              <w:t>含税单价</w:t>
            </w:r>
            <w:r>
              <w:rPr>
                <w:rFonts w:hint="eastAsia" w:ascii="宋体" w:hAnsi="宋体" w:eastAsia="宋体" w:cs="宋体"/>
                <w:b w:val="0"/>
                <w:i w:val="0"/>
                <w:caps w:val="0"/>
                <w:color w:val="000000"/>
                <w:spacing w:val="0"/>
                <w:w w:val="100"/>
                <w:sz w:val="28"/>
                <w:szCs w:val="28"/>
                <w:lang w:val="zh-TW"/>
              </w:rPr>
              <w:t>（元）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4"/>
              <w:snapToGrid/>
              <w:spacing w:before="156" w:beforeAutospacing="0" w:after="0" w:afterAutospacing="0" w:line="600" w:lineRule="exact"/>
              <w:jc w:val="both"/>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lang w:val="zh-TW" w:eastAsia="zh-TW"/>
              </w:rPr>
              <w:t>数量</w:t>
            </w: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pStyle w:val="14"/>
              <w:snapToGrid/>
              <w:spacing w:before="156" w:beforeAutospacing="0" w:after="0" w:afterAutospacing="0" w:line="600" w:lineRule="exact"/>
              <w:jc w:val="both"/>
              <w:textAlignment w:val="baseline"/>
              <w:rPr>
                <w:rFonts w:hint="eastAsia" w:ascii="宋体" w:hAnsi="宋体" w:eastAsia="宋体" w:cs="宋体"/>
                <w:b w:val="0"/>
                <w:i w:val="0"/>
                <w:caps w:val="0"/>
                <w:color w:val="000000"/>
                <w:spacing w:val="0"/>
                <w:w w:val="100"/>
                <w:sz w:val="28"/>
                <w:szCs w:val="28"/>
                <w:lang w:val="zh-TW"/>
              </w:rPr>
            </w:pPr>
            <w:r>
              <w:rPr>
                <w:rFonts w:hint="eastAsia" w:ascii="宋体" w:hAnsi="宋体" w:eastAsia="宋体" w:cs="宋体"/>
                <w:b w:val="0"/>
                <w:i w:val="0"/>
                <w:caps w:val="0"/>
                <w:color w:val="000000"/>
                <w:spacing w:val="0"/>
                <w:w w:val="100"/>
                <w:sz w:val="28"/>
                <w:szCs w:val="28"/>
                <w:lang w:val="zh-TW"/>
              </w:rPr>
              <w:t>小</w:t>
            </w:r>
            <w:r>
              <w:rPr>
                <w:rFonts w:hint="eastAsia" w:ascii="宋体" w:hAnsi="宋体" w:eastAsia="宋体" w:cs="宋体"/>
                <w:b w:val="0"/>
                <w:i w:val="0"/>
                <w:caps w:val="0"/>
                <w:color w:val="000000"/>
                <w:spacing w:val="0"/>
                <w:w w:val="100"/>
                <w:sz w:val="28"/>
                <w:szCs w:val="28"/>
                <w:lang w:val="zh-TW" w:eastAsia="zh-TW"/>
              </w:rPr>
              <w:t>计</w:t>
            </w:r>
            <w:r>
              <w:rPr>
                <w:rFonts w:hint="eastAsia" w:ascii="宋体" w:hAnsi="宋体" w:eastAsia="宋体" w:cs="宋体"/>
                <w:b w:val="0"/>
                <w:i w:val="0"/>
                <w:caps w:val="0"/>
                <w:color w:val="000000"/>
                <w:spacing w:val="0"/>
                <w:w w:val="100"/>
                <w:sz w:val="28"/>
                <w:szCs w:val="28"/>
                <w:lang w:val="zh-TW"/>
              </w:rPr>
              <w:t>金额（元）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9"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center"/>
              <w:textAlignment w:val="baseline"/>
              <w:rPr>
                <w:rFonts w:hint="eastAsia" w:ascii="宋体" w:hAnsi="宋体" w:eastAsia="宋体" w:cs="宋体"/>
                <w:b w:val="0"/>
                <w:bCs/>
                <w:i w:val="0"/>
                <w:caps w:val="0"/>
                <w:color w:val="000000"/>
                <w:spacing w:val="0"/>
                <w:w w:val="100"/>
                <w:sz w:val="28"/>
                <w:szCs w:val="28"/>
              </w:rPr>
            </w:pPr>
            <w:r>
              <w:rPr>
                <w:rFonts w:hint="eastAsia" w:ascii="宋体" w:hAnsi="宋体" w:eastAsia="宋体" w:cs="宋体"/>
                <w:b w:val="0"/>
                <w:bCs/>
                <w:i w:val="0"/>
                <w:caps w:val="0"/>
                <w:color w:val="000000"/>
                <w:spacing w:val="0"/>
                <w:w w:val="100"/>
                <w:sz w:val="28"/>
                <w:szCs w:val="28"/>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i w:val="0"/>
                <w:caps w:val="0"/>
                <w:color w:val="000000"/>
                <w:spacing w:val="0"/>
                <w:w w:val="100"/>
                <w:sz w:val="28"/>
                <w:szCs w:val="28"/>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center"/>
              <w:textAlignment w:val="baseline"/>
              <w:rPr>
                <w:rFonts w:hint="eastAsia" w:ascii="宋体" w:hAnsi="宋体" w:eastAsia="宋体" w:cs="宋体"/>
                <w:b w:val="0"/>
                <w:bCs/>
                <w:i w:val="0"/>
                <w:caps w:val="0"/>
                <w:color w:val="000000"/>
                <w:spacing w:val="0"/>
                <w:w w:val="100"/>
                <w:sz w:val="28"/>
                <w:szCs w:val="28"/>
              </w:rPr>
            </w:pP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9"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center"/>
              <w:textAlignment w:val="baseline"/>
              <w:rPr>
                <w:rFonts w:hint="eastAsia" w:ascii="宋体" w:hAnsi="宋体" w:eastAsia="宋体" w:cs="宋体"/>
                <w:b w:val="0"/>
                <w:bCs/>
                <w:i w:val="0"/>
                <w:caps w:val="0"/>
                <w:color w:val="000000"/>
                <w:spacing w:val="0"/>
                <w:w w:val="100"/>
                <w:sz w:val="28"/>
                <w:szCs w:val="28"/>
              </w:rPr>
            </w:pPr>
            <w:r>
              <w:rPr>
                <w:rFonts w:hint="eastAsia" w:ascii="宋体" w:hAnsi="宋体" w:eastAsia="宋体" w:cs="宋体"/>
                <w:b w:val="0"/>
                <w:bCs/>
                <w:i w:val="0"/>
                <w:caps w:val="0"/>
                <w:color w:val="000000"/>
                <w:spacing w:val="0"/>
                <w:w w:val="100"/>
                <w:sz w:val="28"/>
                <w:szCs w:val="28"/>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i w:val="0"/>
                <w:caps w:val="0"/>
                <w:color w:val="000000"/>
                <w:spacing w:val="0"/>
                <w:w w:val="100"/>
                <w:sz w:val="28"/>
                <w:szCs w:val="28"/>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center"/>
              <w:textAlignment w:val="baseline"/>
              <w:rPr>
                <w:rFonts w:hint="eastAsia" w:ascii="宋体" w:hAnsi="宋体" w:eastAsia="宋体" w:cs="宋体"/>
                <w:b w:val="0"/>
                <w:bCs/>
                <w:i w:val="0"/>
                <w:caps w:val="0"/>
                <w:color w:val="000000"/>
                <w:spacing w:val="0"/>
                <w:w w:val="100"/>
                <w:sz w:val="28"/>
                <w:szCs w:val="28"/>
              </w:rPr>
            </w:pP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9" w:hRule="atLeast"/>
          <w:jc w:val="center"/>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left="0" w:leftChars="0" w:firstLine="0" w:firstLineChars="0"/>
              <w:jc w:val="both"/>
              <w:textAlignment w:val="baseline"/>
              <w:rPr>
                <w:rFonts w:hint="eastAsia" w:ascii="宋体" w:hAnsi="宋体" w:eastAsia="宋体" w:cs="宋体"/>
                <w:b w:val="0"/>
                <w:bCs/>
                <w:i w:val="0"/>
                <w:caps w:val="0"/>
                <w:color w:val="000000"/>
                <w:spacing w:val="0"/>
                <w:w w:val="100"/>
                <w:sz w:val="28"/>
                <w:szCs w:val="28"/>
              </w:rPr>
            </w:pPr>
            <w:r>
              <w:rPr>
                <w:rFonts w:hint="eastAsia" w:ascii="宋体" w:hAnsi="宋体" w:eastAsia="宋体" w:cs="宋体"/>
                <w:b w:val="0"/>
                <w:bCs/>
                <w:i w:val="0"/>
                <w:caps w:val="0"/>
                <w:color w:val="000000"/>
                <w:spacing w:val="0"/>
                <w:w w:val="100"/>
                <w:sz w:val="28"/>
                <w:szCs w:val="28"/>
              </w:rPr>
              <w:t>合计金额（元）</w:t>
            </w:r>
          </w:p>
        </w:tc>
        <w:tc>
          <w:tcPr>
            <w:tcW w:w="6237" w:type="dxa"/>
            <w:gridSpan w:val="4"/>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snapToGrid/>
              <w:spacing w:before="156" w:beforeAutospacing="0" w:after="0" w:afterAutospacing="0" w:line="360" w:lineRule="auto"/>
              <w:ind w:firstLine="504" w:firstLineChars="180"/>
              <w:jc w:val="both"/>
              <w:textAlignment w:val="baseline"/>
              <w:rPr>
                <w:rFonts w:hint="eastAsia" w:ascii="宋体" w:hAnsi="宋体" w:eastAsia="宋体" w:cs="宋体"/>
                <w:b w:val="0"/>
                <w:bCs/>
                <w:i w:val="0"/>
                <w:caps w:val="0"/>
                <w:color w:val="000000"/>
                <w:spacing w:val="0"/>
                <w:w w:val="100"/>
                <w:sz w:val="28"/>
                <w:szCs w:val="28"/>
              </w:rPr>
            </w:pPr>
          </w:p>
        </w:tc>
      </w:tr>
    </w:tbl>
    <w:p>
      <w:pPr>
        <w:keepLines w:val="0"/>
        <w:snapToGrid/>
        <w:spacing w:before="156" w:beforeAutospacing="0" w:after="0" w:afterAutospacing="0" w:line="560" w:lineRule="exact"/>
        <w:ind w:firstLine="211" w:firstLineChars="75"/>
        <w:jc w:val="both"/>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rPr>
        <w:t>二、权利与义务</w:t>
      </w:r>
    </w:p>
    <w:p>
      <w:pPr>
        <w:keepLines w:val="0"/>
        <w:widowControl/>
        <w:snapToGrid/>
        <w:spacing w:before="78" w:beforeAutospacing="0" w:after="0" w:afterAutospacing="0" w:line="560" w:lineRule="exact"/>
        <w:ind w:firstLine="210" w:firstLineChars="75"/>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（一）甲方权利与义务</w:t>
      </w:r>
    </w:p>
    <w:p>
      <w:pPr>
        <w:snapToGrid/>
        <w:spacing w:before="156"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1.保证捐赠物资是甲方拥有所有权和处置权的合法资产</w:t>
      </w:r>
      <w:r>
        <w:rPr>
          <w:rFonts w:hint="eastAsia" w:ascii="宋体" w:hAnsi="宋体" w:cs="宋体"/>
          <w:b w:val="0"/>
          <w:i w:val="0"/>
          <w:caps w:val="0"/>
          <w:spacing w:val="0"/>
          <w:w w:val="100"/>
          <w:sz w:val="28"/>
          <w:szCs w:val="28"/>
          <w:lang w:eastAsia="zh-CN"/>
        </w:rPr>
        <w:t>，</w:t>
      </w:r>
      <w:r>
        <w:rPr>
          <w:rFonts w:hint="eastAsia"/>
          <w:b w:val="0"/>
          <w:i w:val="0"/>
          <w:caps w:val="0"/>
          <w:color w:val="000000" w:themeColor="text1"/>
          <w:spacing w:val="0"/>
          <w:w w:val="100"/>
          <w:sz w:val="28"/>
          <w:szCs w:val="28"/>
          <w14:textFill>
            <w14:solidFill>
              <w14:schemeClr w14:val="tx1"/>
            </w14:solidFill>
          </w14:textFill>
        </w:rPr>
        <w:t>并提供捐赠物资相关质量检测报告和价值依据；</w:t>
      </w:r>
      <w:r>
        <w:rPr>
          <w:rFonts w:hint="eastAsia" w:ascii="宋体" w:hAnsi="宋体" w:cs="宋体"/>
          <w:b w:val="0"/>
          <w:i w:val="0"/>
          <w:caps w:val="0"/>
          <w:color w:val="000000" w:themeColor="text1"/>
          <w:spacing w:val="0"/>
          <w:w w:val="100"/>
          <w:sz w:val="28"/>
          <w:szCs w:val="28"/>
          <w14:textFill>
            <w14:solidFill>
              <w14:schemeClr w14:val="tx1"/>
            </w14:solidFill>
          </w14:textFill>
        </w:rPr>
        <w:t xml:space="preserve">    </w:t>
      </w:r>
    </w:p>
    <w:p>
      <w:pPr>
        <w:snapToGrid/>
        <w:spacing w:before="156" w:beforeAutospacing="0" w:after="0" w:afterAutospacing="0" w:line="500" w:lineRule="exact"/>
        <w:ind w:firstLine="565" w:firstLineChars="202"/>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2.在约定期限内将捐赠物资（设备）安放于</w:t>
      </w:r>
      <w:r>
        <w:rPr>
          <w:rFonts w:hint="eastAsia" w:ascii="宋体" w:hAnsi="宋体" w:cs="宋体"/>
          <w:b w:val="0"/>
          <w:i w:val="0"/>
          <w:caps w:val="0"/>
          <w:spacing w:val="0"/>
          <w:w w:val="100"/>
          <w:sz w:val="28"/>
          <w:szCs w:val="28"/>
          <w:lang w:eastAsia="zh-CN"/>
        </w:rPr>
        <w:t>河南</w:t>
      </w:r>
      <w:r>
        <w:rPr>
          <w:rFonts w:hint="eastAsia" w:ascii="宋体" w:hAnsi="宋体" w:eastAsia="宋体" w:cs="宋体"/>
          <w:b w:val="0"/>
          <w:i w:val="0"/>
          <w:caps w:val="0"/>
          <w:spacing w:val="0"/>
          <w:w w:val="100"/>
          <w:sz w:val="28"/>
          <w:szCs w:val="28"/>
        </w:rPr>
        <w:t>大学</w:t>
      </w:r>
      <w:r>
        <w:rPr>
          <w:rFonts w:hint="eastAsia" w:ascii="宋体" w:hAnsi="宋体" w:eastAsia="宋体" w:cs="宋体"/>
          <w:b w:val="0"/>
          <w:i w:val="0"/>
          <w:caps w:val="0"/>
          <w:spacing w:val="0"/>
          <w:w w:val="100"/>
          <w:sz w:val="28"/>
          <w:szCs w:val="28"/>
          <w:u w:val="single" w:color="000000"/>
        </w:rPr>
        <w:t xml:space="preserve">             </w:t>
      </w:r>
      <w:r>
        <w:rPr>
          <w:rFonts w:hint="eastAsia" w:ascii="宋体" w:hAnsi="宋体" w:eastAsia="宋体" w:cs="宋体"/>
          <w:b w:val="0"/>
          <w:i w:val="0"/>
          <w:caps w:val="0"/>
          <w:spacing w:val="0"/>
          <w:w w:val="100"/>
          <w:sz w:val="28"/>
          <w:szCs w:val="28"/>
        </w:rPr>
        <w:t xml:space="preserve"> ；并将物资（设备）调试至最佳工作状态；同时就物资（设备）操作规程、维护保养、安全风险和应急预案等内容对使用人员进行培训</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65" w:firstLineChars="202"/>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3.保证捐赠的公益性和无偿性，不主张任何与捐赠相关的经济利益、知识产权等权利</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.利用捐赠</w:t>
      </w:r>
      <w:r>
        <w:rPr>
          <w:rFonts w:hint="eastAsia" w:ascii="宋体" w:hAnsi="宋体" w:cs="宋体"/>
          <w:b w:val="0"/>
          <w:i w:val="0"/>
          <w:caps w:val="0"/>
          <w:spacing w:val="0"/>
          <w:w w:val="100"/>
          <w:sz w:val="28"/>
          <w:szCs w:val="28"/>
          <w:lang w:val="en-US" w:eastAsia="zh-CN"/>
        </w:rPr>
        <w:t>物资（</w:t>
      </w:r>
      <w:r>
        <w:rPr>
          <w:rFonts w:hint="eastAsia" w:ascii="宋体" w:hAnsi="宋体" w:eastAsia="宋体" w:cs="宋体"/>
          <w:b w:val="0"/>
          <w:i w:val="0"/>
          <w:caps w:val="0"/>
          <w:spacing w:val="0"/>
          <w:w w:val="100"/>
          <w:sz w:val="28"/>
          <w:szCs w:val="28"/>
        </w:rPr>
        <w:t>设备</w:t>
      </w:r>
      <w:r>
        <w:rPr>
          <w:rFonts w:hint="eastAsia" w:ascii="宋体" w:hAnsi="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所产生的研究成果归</w:t>
      </w:r>
      <w:r>
        <w:rPr>
          <w:rFonts w:hint="eastAsia" w:ascii="宋体" w:hAnsi="宋体" w:cs="宋体"/>
          <w:b w:val="0"/>
          <w:i w:val="0"/>
          <w:caps w:val="0"/>
          <w:spacing w:val="0"/>
          <w:w w:val="100"/>
          <w:sz w:val="28"/>
          <w:szCs w:val="28"/>
          <w:lang w:eastAsia="zh-CN"/>
        </w:rPr>
        <w:t>河南</w:t>
      </w:r>
      <w:r>
        <w:rPr>
          <w:rFonts w:hint="eastAsia" w:ascii="宋体" w:hAnsi="宋体" w:eastAsia="宋体" w:cs="宋体"/>
          <w:b w:val="0"/>
          <w:i w:val="0"/>
          <w:caps w:val="0"/>
          <w:spacing w:val="0"/>
          <w:w w:val="100"/>
          <w:sz w:val="28"/>
          <w:szCs w:val="28"/>
        </w:rPr>
        <w:t>大学所有</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.因甲方捐赠物资（设备）本身质量问题造成的一切损失，应由甲方承担责任</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cs="宋体"/>
          <w:b w:val="0"/>
          <w:i w:val="0"/>
          <w:caps w:val="0"/>
          <w:spacing w:val="0"/>
          <w:w w:val="100"/>
          <w:sz w:val="28"/>
          <w:szCs w:val="28"/>
          <w:lang w:val="en-US" w:eastAsia="zh-CN"/>
        </w:rPr>
        <w:t>6</w:t>
      </w:r>
      <w:r>
        <w:rPr>
          <w:rFonts w:hint="eastAsia" w:ascii="宋体" w:hAnsi="宋体" w:eastAsia="宋体" w:cs="宋体"/>
          <w:b w:val="0"/>
          <w:i w:val="0"/>
          <w:caps w:val="0"/>
          <w:spacing w:val="0"/>
          <w:w w:val="100"/>
          <w:sz w:val="28"/>
          <w:szCs w:val="28"/>
        </w:rPr>
        <w:t>.甲方不得使用捐赠物资（设备）进行相关产生经济效益的生产活动。</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cs="宋体"/>
          <w:b w:val="0"/>
          <w:i w:val="0"/>
          <w:caps w:val="0"/>
          <w:spacing w:val="0"/>
          <w:w w:val="100"/>
          <w:sz w:val="28"/>
          <w:szCs w:val="28"/>
          <w:lang w:val="en-US" w:eastAsia="zh-CN"/>
        </w:rPr>
        <w:t>7.</w:t>
      </w:r>
      <w:r>
        <w:rPr>
          <w:rFonts w:hint="eastAsia" w:ascii="宋体" w:hAnsi="宋体" w:cs="宋体"/>
          <w:b w:val="0"/>
          <w:i w:val="0"/>
          <w:caps w:val="0"/>
          <w:spacing w:val="0"/>
          <w:w w:val="100"/>
          <w:sz w:val="28"/>
          <w:szCs w:val="28"/>
        </w:rPr>
        <w:t>甲方</w:t>
      </w:r>
      <w:r>
        <w:rPr>
          <w:rFonts w:hint="eastAsia" w:ascii="宋体" w:hAnsi="宋体" w:cs="宋体"/>
          <w:b w:val="0"/>
          <w:i w:val="0"/>
          <w:caps w:val="0"/>
          <w:spacing w:val="0"/>
          <w:w w:val="100"/>
          <w:sz w:val="28"/>
          <w:szCs w:val="28"/>
          <w:lang w:val="en-US" w:eastAsia="zh-CN"/>
        </w:rPr>
        <w:t>有权向乙方查询捐赠物资的管理、使用情况，并提出意见和建议。</w:t>
      </w:r>
    </w:p>
    <w:p>
      <w:pPr>
        <w:keepLines w:val="0"/>
        <w:widowControl/>
        <w:snapToGrid/>
        <w:spacing w:before="78" w:beforeAutospacing="0" w:after="0" w:afterAutospacing="0" w:line="560" w:lineRule="exact"/>
        <w:ind w:firstLine="210" w:firstLineChars="75"/>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（二）乙方权利与义务</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1.保证捐赠物资并全部用于本协议约定的用途，接受审计、主管部门和甲方的检查与监督</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2.在约定期限内向甲方提供公益事业捐赠收据</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3.接受甲方捐赠项目相关的查询。</w:t>
      </w:r>
    </w:p>
    <w:p>
      <w:pPr>
        <w:keepLines w:val="0"/>
        <w:widowControl/>
        <w:snapToGrid/>
        <w:spacing w:before="78" w:beforeAutospacing="0" w:after="0" w:afterAutospacing="0" w:line="560" w:lineRule="exact"/>
        <w:ind w:firstLine="211" w:firstLineChars="75"/>
        <w:jc w:val="left"/>
        <w:textAlignment w:val="baseline"/>
        <w:rPr>
          <w:rFonts w:hint="default"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rPr>
        <w:t>三、交付方式</w:t>
      </w:r>
      <w:r>
        <w:rPr>
          <w:rFonts w:hint="eastAsia" w:ascii="宋体" w:hAnsi="宋体" w:cs="宋体"/>
          <w:b/>
          <w:bCs/>
          <w:i w:val="0"/>
          <w:caps w:val="0"/>
          <w:spacing w:val="0"/>
          <w:w w:val="100"/>
          <w:sz w:val="28"/>
          <w:szCs w:val="28"/>
          <w:lang w:val="en-US" w:eastAsia="zh-CN"/>
        </w:rPr>
        <w:t>和保管</w:t>
      </w:r>
    </w:p>
    <w:p>
      <w:pPr>
        <w:keepLines w:val="0"/>
        <w:widowControl/>
        <w:snapToGrid/>
        <w:spacing w:before="78" w:beforeAutospacing="0" w:after="0" w:afterAutospacing="0" w:line="560" w:lineRule="exact"/>
        <w:ind w:firstLine="560" w:firstLineChars="200"/>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rPr>
        <w:t>本协议生效之日起</w:t>
      </w:r>
      <w:r>
        <w:rPr>
          <w:rFonts w:hint="eastAsia" w:ascii="宋体" w:hAnsi="宋体" w:eastAsia="宋体" w:cs="宋体"/>
          <w:b w:val="0"/>
          <w:i w:val="0"/>
          <w:caps w:val="0"/>
          <w:spacing w:val="0"/>
          <w:w w:val="100"/>
          <w:sz w:val="28"/>
          <w:szCs w:val="28"/>
          <w:u w:val="single" w:color="000000"/>
          <w:lang w:val="en-US" w:eastAsia="zh-CN"/>
        </w:rPr>
        <w:t xml:space="preserve">   </w:t>
      </w:r>
      <w:r>
        <w:rPr>
          <w:rFonts w:hint="eastAsia" w:ascii="宋体" w:hAnsi="宋体" w:eastAsia="宋体" w:cs="宋体"/>
          <w:b w:val="0"/>
          <w:i w:val="0"/>
          <w:caps w:val="0"/>
          <w:spacing w:val="0"/>
          <w:w w:val="100"/>
          <w:sz w:val="28"/>
          <w:szCs w:val="28"/>
        </w:rPr>
        <w:t>天内，甲方将捐赠物资（设备）安置于乙方指定位置</w:t>
      </w:r>
      <w:r>
        <w:rPr>
          <w:rFonts w:hint="eastAsia" w:ascii="宋体" w:hAnsi="宋体" w:cs="宋体"/>
          <w:b w:val="0"/>
          <w:i w:val="0"/>
          <w:caps w:val="0"/>
          <w:spacing w:val="0"/>
          <w:w w:val="100"/>
          <w:sz w:val="28"/>
          <w:szCs w:val="28"/>
          <w:lang w:eastAsia="zh-CN"/>
        </w:rPr>
        <w:t>，</w:t>
      </w:r>
      <w:r>
        <w:rPr>
          <w:rFonts w:hint="eastAsia" w:ascii="宋体" w:hAnsi="宋体" w:cs="宋体"/>
          <w:b w:val="0"/>
          <w:i w:val="0"/>
          <w:caps w:val="0"/>
          <w:spacing w:val="0"/>
          <w:w w:val="100"/>
          <w:sz w:val="28"/>
          <w:szCs w:val="28"/>
          <w:lang w:val="en-US" w:eastAsia="zh-CN"/>
        </w:rPr>
        <w:t>并由乙方和相关部门验收、登记造册</w:t>
      </w:r>
      <w:r>
        <w:rPr>
          <w:rFonts w:hint="eastAsia" w:ascii="宋体" w:hAnsi="宋体" w:cs="宋体"/>
          <w:b w:val="0"/>
          <w:i w:val="0"/>
          <w:caps w:val="0"/>
          <w:color w:val="000000" w:themeColor="text1"/>
          <w:spacing w:val="0"/>
          <w:w w:val="100"/>
          <w:sz w:val="28"/>
          <w:szCs w:val="28"/>
          <w14:textFill>
            <w14:solidFill>
              <w14:schemeClr w14:val="tx1"/>
            </w14:solidFill>
          </w14:textFill>
        </w:rPr>
        <w:t>；</w:t>
      </w:r>
    </w:p>
    <w:p>
      <w:pPr>
        <w:widowControl/>
        <w:snapToGrid/>
        <w:spacing w:before="78" w:beforeAutospacing="0" w:after="0" w:afterAutospacing="0" w:line="560" w:lineRule="exact"/>
        <w:ind w:firstLine="560" w:firstLineChars="200"/>
        <w:jc w:val="left"/>
        <w:textAlignment w:val="baseline"/>
        <w:rPr>
          <w:rFonts w:hint="default" w:ascii="宋体" w:hAnsi="宋体" w:eastAsia="宋体" w:cs="宋体"/>
          <w:b w:val="0"/>
          <w:i w:val="0"/>
          <w:caps w:val="0"/>
          <w:spacing w:val="0"/>
          <w:w w:val="100"/>
          <w:sz w:val="28"/>
          <w:szCs w:val="28"/>
          <w:u w:val="none"/>
          <w:lang w:val="en-US" w:eastAsia="zh-CN"/>
        </w:rPr>
      </w:pPr>
      <w:r>
        <w:rPr>
          <w:rFonts w:hint="eastAsia" w:ascii="宋体" w:hAnsi="宋体" w:cs="宋体"/>
          <w:b w:val="0"/>
          <w:i w:val="0"/>
          <w:caps w:val="0"/>
          <w:spacing w:val="0"/>
          <w:w w:val="100"/>
          <w:sz w:val="28"/>
          <w:szCs w:val="28"/>
          <w:lang w:val="en-US" w:eastAsia="zh-CN"/>
        </w:rPr>
        <w:t>2.乙方</w:t>
      </w:r>
      <w:r>
        <w:rPr>
          <w:rFonts w:hint="eastAsia" w:ascii="宋体" w:hAnsi="宋体" w:cs="宋体"/>
          <w:b w:val="0"/>
          <w:i w:val="0"/>
          <w:caps w:val="0"/>
          <w:color w:val="000000" w:themeColor="text1"/>
          <w:spacing w:val="0"/>
          <w:w w:val="100"/>
          <w:sz w:val="28"/>
          <w:szCs w:val="28"/>
          <w:u w:val="none"/>
          <w:lang w:val="en-US" w:eastAsia="zh-CN"/>
          <w14:textFill>
            <w14:solidFill>
              <w14:schemeClr w14:val="tx1"/>
            </w14:solidFill>
          </w14:textFill>
        </w:rPr>
        <w:t>指定使用单位</w:t>
      </w:r>
      <w:r>
        <w:rPr>
          <w:rFonts w:hint="eastAsia" w:ascii="宋体" w:hAnsi="宋体" w:cs="宋体"/>
          <w:b w:val="0"/>
          <w:i w:val="0"/>
          <w:caps w:val="0"/>
          <w:color w:val="000000" w:themeColor="text1"/>
          <w:spacing w:val="0"/>
          <w:w w:val="100"/>
          <w:sz w:val="28"/>
          <w:szCs w:val="28"/>
          <w:u w:val="single"/>
          <w:lang w:val="en-US" w:eastAsia="zh-CN"/>
          <w14:textFill>
            <w14:solidFill>
              <w14:schemeClr w14:val="tx1"/>
            </w14:solidFill>
          </w14:textFill>
        </w:rPr>
        <w:t xml:space="preserve">       </w:t>
      </w:r>
      <w:r>
        <w:rPr>
          <w:rFonts w:hint="eastAsia" w:ascii="宋体" w:hAnsi="宋体" w:cs="宋体"/>
          <w:b w:val="0"/>
          <w:i w:val="0"/>
          <w:caps w:val="0"/>
          <w:color w:val="000000" w:themeColor="text1"/>
          <w:spacing w:val="0"/>
          <w:w w:val="100"/>
          <w:sz w:val="28"/>
          <w:szCs w:val="28"/>
          <w:u w:val="none"/>
          <w:lang w:val="en-US" w:eastAsia="zh-CN"/>
          <w14:textFill>
            <w14:solidFill>
              <w14:schemeClr w14:val="tx1"/>
            </w14:solidFill>
          </w14:textFill>
        </w:rPr>
        <w:t>负责物资保管存放。</w:t>
      </w:r>
    </w:p>
    <w:p>
      <w:pPr>
        <w:keepLines w:val="0"/>
        <w:widowControl/>
        <w:snapToGrid/>
        <w:spacing w:before="78" w:beforeAutospacing="0" w:after="0" w:afterAutospacing="0" w:line="560" w:lineRule="exact"/>
        <w:ind w:firstLine="211" w:firstLineChars="75"/>
        <w:jc w:val="left"/>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rPr>
        <w:t>四、协议的解除与违约责任</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（一）未经双方方协商一致，任何一方不得擅自解除本协议；</w:t>
      </w:r>
    </w:p>
    <w:p>
      <w:pPr>
        <w:snapToGrid/>
        <w:spacing w:before="156" w:beforeAutospacing="0" w:after="0" w:afterAutospacing="0" w:line="500" w:lineRule="exact"/>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（二）在发生不可抗力或者本协议内容与国家政策及法律规定相抵触等情形时，一方有权解除本协议，但提出解除协议的一方应以书面形式通知另外两方；</w:t>
      </w:r>
    </w:p>
    <w:p>
      <w:pPr>
        <w:snapToGrid/>
        <w:spacing w:before="156" w:beforeAutospacing="0" w:after="0" w:afterAutospacing="0" w:line="500" w:lineRule="exact"/>
        <w:ind w:firstLine="504" w:firstLineChars="180"/>
        <w:jc w:val="both"/>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val="0"/>
          <w:i w:val="0"/>
          <w:caps w:val="0"/>
          <w:spacing w:val="0"/>
          <w:w w:val="100"/>
          <w:sz w:val="28"/>
          <w:szCs w:val="28"/>
        </w:rPr>
        <w:t>（三）在一方严重违约导致不能实现本协议目的时，另外一方有权解除本协议，但提出解除协议的一方应以书面形式通知另外两方。</w:t>
      </w:r>
    </w:p>
    <w:p>
      <w:pPr>
        <w:keepLines w:val="0"/>
        <w:widowControl/>
        <w:snapToGrid/>
        <w:spacing w:before="78" w:beforeAutospacing="0" w:after="0" w:afterAutospacing="0" w:line="560" w:lineRule="exact"/>
        <w:ind w:firstLine="0" w:firstLineChars="0"/>
        <w:jc w:val="left"/>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rPr>
        <w:t>五、保密义务</w:t>
      </w:r>
    </w:p>
    <w:p>
      <w:pPr>
        <w:snapToGrid/>
        <w:spacing w:before="156" w:beforeAutospacing="0" w:after="0" w:afterAutospacing="0" w:line="500" w:lineRule="exact"/>
        <w:ind w:firstLine="504" w:firstLineChars="18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（一）双方对其获知的本协议及附件中对方的商业秘密和国家秘密负有保密义务</w:t>
      </w:r>
      <w:r>
        <w:rPr>
          <w:rFonts w:hint="eastAsia" w:ascii="宋体" w:hAnsi="宋体" w:eastAsia="宋体" w:cs="宋体"/>
          <w:b w:val="0"/>
          <w:i w:val="0"/>
          <w:caps w:val="0"/>
          <w:spacing w:val="0"/>
          <w:w w:val="100"/>
          <w:sz w:val="28"/>
          <w:szCs w:val="28"/>
          <w:lang w:eastAsia="zh-CN"/>
        </w:rPr>
        <w:t>；</w:t>
      </w:r>
    </w:p>
    <w:p>
      <w:pPr>
        <w:snapToGrid/>
        <w:spacing w:before="156" w:beforeAutospacing="0" w:after="0" w:afterAutospacing="0" w:line="500" w:lineRule="exact"/>
        <w:ind w:firstLine="504" w:firstLineChars="18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二）除非法律、法规另有规定或得到本协议另一方的书面许可，任何一方不得向第三方泄露前款规定的商业秘密和国家秘密，保密期限自任何一方获知该商业秘密和国家秘密之日起至本条规定的秘密成为公众信息之日止。</w:t>
      </w:r>
    </w:p>
    <w:p>
      <w:pPr>
        <w:keepLines w:val="0"/>
        <w:widowControl/>
        <w:snapToGrid/>
        <w:spacing w:before="78" w:beforeAutospacing="0" w:after="0" w:afterAutospacing="0" w:line="560" w:lineRule="exact"/>
        <w:ind w:firstLine="211" w:firstLineChars="75"/>
        <w:jc w:val="left"/>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lang w:eastAsia="zh-CN"/>
        </w:rPr>
        <w:t>六</w:t>
      </w:r>
      <w:r>
        <w:rPr>
          <w:rFonts w:hint="eastAsia" w:ascii="宋体" w:hAnsi="宋体" w:eastAsia="宋体" w:cs="宋体"/>
          <w:b/>
          <w:bCs/>
          <w:i w:val="0"/>
          <w:caps w:val="0"/>
          <w:spacing w:val="0"/>
          <w:w w:val="100"/>
          <w:sz w:val="28"/>
          <w:szCs w:val="28"/>
        </w:rPr>
        <w:t>、协议文本及效力</w:t>
      </w:r>
    </w:p>
    <w:p>
      <w:pPr>
        <w:snapToGrid/>
        <w:spacing w:before="156" w:beforeAutospacing="0" w:after="0" w:afterAutospacing="0" w:line="500" w:lineRule="exact"/>
        <w:ind w:firstLine="504" w:firstLineChars="18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（一）本协议一式四份，甲方持一份、乙方持</w:t>
      </w:r>
      <w:r>
        <w:rPr>
          <w:rFonts w:hint="eastAsia" w:ascii="宋体" w:hAnsi="宋体" w:eastAsia="宋体" w:cs="宋体"/>
          <w:b w:val="0"/>
          <w:i w:val="0"/>
          <w:caps w:val="0"/>
          <w:spacing w:val="0"/>
          <w:w w:val="100"/>
          <w:sz w:val="28"/>
          <w:szCs w:val="28"/>
          <w:lang w:eastAsia="zh-CN"/>
        </w:rPr>
        <w:t>两</w:t>
      </w:r>
      <w:r>
        <w:rPr>
          <w:rFonts w:hint="eastAsia" w:ascii="宋体" w:hAnsi="宋体" w:eastAsia="宋体" w:cs="宋体"/>
          <w:b w:val="0"/>
          <w:i w:val="0"/>
          <w:caps w:val="0"/>
          <w:spacing w:val="0"/>
          <w:w w:val="100"/>
          <w:sz w:val="28"/>
          <w:szCs w:val="28"/>
        </w:rPr>
        <w:t>份、项目所在单位持一份，具有同等法律效力；</w:t>
      </w:r>
    </w:p>
    <w:p>
      <w:pPr>
        <w:snapToGrid/>
        <w:spacing w:before="156" w:beforeAutospacing="0" w:after="0" w:afterAutospacing="0" w:line="500" w:lineRule="exact"/>
        <w:ind w:firstLine="504" w:firstLineChars="180"/>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（二）本协议在履行过程中发生的争议，由双方协商解决；协商不成的，任何一方应向乙方所在地</w:t>
      </w:r>
      <w:r>
        <w:rPr>
          <w:rFonts w:hint="eastAsia" w:ascii="宋体" w:hAnsi="宋体" w:cs="宋体"/>
          <w:b w:val="0"/>
          <w:i w:val="0"/>
          <w:caps w:val="0"/>
          <w:spacing w:val="0"/>
          <w:w w:val="100"/>
          <w:sz w:val="28"/>
          <w:szCs w:val="28"/>
          <w:lang w:eastAsia="zh-CN"/>
        </w:rPr>
        <w:t>仲裁委员会提出仲裁</w:t>
      </w:r>
      <w:bookmarkStart w:id="0" w:name="_GoBack"/>
      <w:bookmarkEnd w:id="0"/>
      <w:r>
        <w:rPr>
          <w:rFonts w:hint="eastAsia" w:ascii="宋体" w:hAnsi="宋体" w:cs="宋体"/>
          <w:b w:val="0"/>
          <w:i w:val="0"/>
          <w:caps w:val="0"/>
          <w:spacing w:val="0"/>
          <w:w w:val="100"/>
          <w:sz w:val="28"/>
          <w:szCs w:val="28"/>
          <w:lang w:eastAsia="zh-CN"/>
        </w:rPr>
        <w:t>。</w:t>
      </w:r>
    </w:p>
    <w:p>
      <w:pPr>
        <w:keepLines w:val="0"/>
        <w:snapToGrid/>
        <w:spacing w:before="78" w:beforeAutospacing="0" w:after="0" w:afterAutospacing="0" w:line="560" w:lineRule="exact"/>
        <w:ind w:firstLine="0" w:firstLineChars="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甲方：</w:t>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 xml:space="preserve">    </w:t>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乙方：</w:t>
      </w:r>
    </w:p>
    <w:p>
      <w:pPr>
        <w:keepLines w:val="0"/>
        <w:snapToGrid/>
        <w:spacing w:before="78" w:beforeAutospacing="0" w:after="0" w:afterAutospacing="0" w:line="560" w:lineRule="exact"/>
        <w:ind w:firstLine="3640" w:firstLineChars="13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       </w:t>
      </w:r>
      <w:r>
        <w:rPr>
          <w:rFonts w:hint="eastAsia" w:ascii="宋体" w:hAnsi="宋体" w:cs="宋体"/>
          <w:b w:val="0"/>
          <w:i w:val="0"/>
          <w:caps w:val="0"/>
          <w:spacing w:val="0"/>
          <w:w w:val="100"/>
          <w:sz w:val="28"/>
          <w:szCs w:val="28"/>
          <w:lang w:eastAsia="zh-CN"/>
        </w:rPr>
        <w:t>河南</w:t>
      </w:r>
      <w:r>
        <w:rPr>
          <w:rFonts w:hint="eastAsia" w:ascii="宋体" w:hAnsi="宋体" w:eastAsia="宋体" w:cs="宋体"/>
          <w:b w:val="0"/>
          <w:i w:val="0"/>
          <w:caps w:val="0"/>
          <w:spacing w:val="0"/>
          <w:w w:val="100"/>
          <w:sz w:val="28"/>
          <w:szCs w:val="28"/>
        </w:rPr>
        <w:t>大学教育发展基金会</w:t>
      </w:r>
    </w:p>
    <w:p>
      <w:pPr>
        <w:keepLines w:val="0"/>
        <w:snapToGrid/>
        <w:spacing w:before="78" w:beforeAutospacing="0" w:after="0" w:afterAutospacing="0" w:line="560" w:lineRule="exact"/>
        <w:ind w:firstLine="0" w:firstLineChars="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法定（授权）代表人:</w:t>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 xml:space="preserve">  </w:t>
      </w:r>
      <w:r>
        <w:rPr>
          <w:rFonts w:hint="eastAsia" w:ascii="宋体" w:hAnsi="宋体" w:eastAsia="宋体" w:cs="宋体"/>
          <w:b w:val="0"/>
          <w:i w:val="0"/>
          <w:caps w:val="0"/>
          <w:spacing w:val="0"/>
          <w:w w:val="100"/>
          <w:sz w:val="28"/>
          <w:szCs w:val="28"/>
          <w:lang w:val="en-US" w:eastAsia="zh-CN"/>
        </w:rPr>
        <w:t xml:space="preserve"> </w:t>
      </w:r>
      <w:r>
        <w:rPr>
          <w:rFonts w:hint="eastAsia" w:ascii="宋体" w:hAnsi="宋体" w:eastAsia="宋体" w:cs="宋体"/>
          <w:b w:val="0"/>
          <w:i w:val="0"/>
          <w:caps w:val="0"/>
          <w:spacing w:val="0"/>
          <w:w w:val="100"/>
          <w:sz w:val="28"/>
          <w:szCs w:val="28"/>
        </w:rPr>
        <w:t>法定（授权）代表人:</w:t>
      </w:r>
    </w:p>
    <w:p>
      <w:pPr>
        <w:keepLines w:val="0"/>
        <w:snapToGrid/>
        <w:spacing w:before="78" w:beforeAutospacing="0" w:after="0" w:afterAutospacing="0" w:line="560" w:lineRule="exact"/>
        <w:ind w:firstLine="0" w:firstLineChars="0"/>
        <w:jc w:val="left"/>
        <w:textAlignment w:val="baseline"/>
        <w:rPr>
          <w:rFonts w:hint="eastAsia" w:ascii="宋体" w:hAnsi="宋体" w:eastAsia="宋体" w:cs="宋体"/>
          <w:b w:val="0"/>
          <w:i w:val="0"/>
          <w:caps w:val="0"/>
          <w:spacing w:val="0"/>
          <w:w w:val="100"/>
          <w:sz w:val="28"/>
          <w:szCs w:val="28"/>
        </w:rPr>
      </w:pPr>
    </w:p>
    <w:p>
      <w:pPr>
        <w:keepLines w:val="0"/>
        <w:snapToGrid/>
        <w:spacing w:before="78" w:beforeAutospacing="0" w:after="0" w:afterAutospacing="0" w:line="560" w:lineRule="exact"/>
        <w:ind w:firstLine="0" w:firstLineChars="0"/>
        <w:jc w:val="left"/>
        <w:textAlignment w:val="baseline"/>
        <w:rPr>
          <w:rFonts w:hint="eastAsia" w:ascii="宋体" w:hAnsi="宋体" w:eastAsia="宋体" w:cs="宋体"/>
          <w:b/>
          <w:i w:val="0"/>
          <w:caps w:val="0"/>
          <w:color w:val="FF0000"/>
          <w:spacing w:val="0"/>
          <w:w w:val="100"/>
          <w:sz w:val="28"/>
          <w:szCs w:val="28"/>
          <w:lang w:val="en-US" w:eastAsia="zh-CN"/>
        </w:rPr>
      </w:pPr>
      <w:r>
        <w:rPr>
          <w:rFonts w:hint="eastAsia" w:ascii="宋体" w:hAnsi="宋体" w:eastAsia="宋体" w:cs="宋体"/>
          <w:b w:val="0"/>
          <w:i w:val="0"/>
          <w:caps w:val="0"/>
          <w:spacing w:val="0"/>
          <w:w w:val="100"/>
          <w:sz w:val="28"/>
          <w:szCs w:val="28"/>
        </w:rPr>
        <w:t>日期：</w:t>
      </w:r>
      <w:r>
        <w:rPr>
          <w:rFonts w:hint="eastAsia" w:ascii="宋体" w:hAnsi="宋体" w:eastAsia="宋体" w:cs="宋体"/>
          <w:b w:val="0"/>
          <w:i w:val="0"/>
          <w:caps w:val="0"/>
          <w:spacing w:val="0"/>
          <w:w w:val="100"/>
          <w:sz w:val="28"/>
          <w:szCs w:val="28"/>
          <w:lang w:val="en-US" w:eastAsia="zh-CN"/>
        </w:rPr>
        <w:t xml:space="preserve">    年</w:t>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lang w:val="en-US" w:eastAsia="zh-CN"/>
        </w:rPr>
        <w:t xml:space="preserve"> 月   日</w:t>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ab/>
      </w:r>
      <w:r>
        <w:rPr>
          <w:rFonts w:hint="eastAsia" w:ascii="宋体" w:hAnsi="宋体" w:eastAsia="宋体" w:cs="宋体"/>
          <w:b w:val="0"/>
          <w:i w:val="0"/>
          <w:caps w:val="0"/>
          <w:spacing w:val="0"/>
          <w:w w:val="100"/>
          <w:sz w:val="28"/>
          <w:szCs w:val="28"/>
        </w:rPr>
        <w:t>日期：</w:t>
      </w:r>
      <w:r>
        <w:rPr>
          <w:rFonts w:hint="eastAsia" w:ascii="宋体" w:hAnsi="宋体" w:eastAsia="宋体" w:cs="宋体"/>
          <w:b w:val="0"/>
          <w:i w:val="0"/>
          <w:caps w:val="0"/>
          <w:spacing w:val="0"/>
          <w:w w:val="100"/>
          <w:sz w:val="28"/>
          <w:szCs w:val="28"/>
          <w:lang w:val="en-US" w:eastAsia="zh-CN"/>
        </w:rPr>
        <w:t xml:space="preserve">     年    月   日</w:t>
      </w:r>
    </w:p>
    <w:p>
      <w:pPr>
        <w:keepLines w:val="0"/>
        <w:widowControl/>
        <w:snapToGrid/>
        <w:spacing w:before="0" w:beforeAutospacing="0" w:after="0" w:afterAutospacing="0" w:line="480" w:lineRule="auto"/>
        <w:ind w:firstLine="420" w:firstLineChars="0"/>
        <w:jc w:val="left"/>
        <w:textAlignment w:val="baseline"/>
        <w:rPr>
          <w:rFonts w:hint="eastAsia" w:ascii="宋体" w:hAnsi="宋体" w:eastAsia="宋体" w:cs="宋体"/>
          <w:b w:val="0"/>
          <w:i w:val="0"/>
          <w:caps w:val="0"/>
          <w:spacing w:val="0"/>
          <w:w w:val="100"/>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78"/>
      </w:pPr>
      <w:r>
        <w:separator/>
      </w:r>
    </w:p>
  </w:endnote>
  <w:endnote w:type="continuationSeparator" w:id="1">
    <w:p>
      <w:pPr>
        <w:spacing w:line="240" w:lineRule="auto"/>
        <w:ind w:firstLine="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378"/>
      </w:pPr>
      <w:r>
        <w:separator/>
      </w:r>
    </w:p>
  </w:footnote>
  <w:footnote w:type="continuationSeparator" w:id="1">
    <w:p>
      <w:pPr>
        <w:spacing w:before="0" w:after="0" w:line="360" w:lineRule="auto"/>
        <w:ind w:firstLine="37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37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93"/>
    <w:rsid w:val="000229B3"/>
    <w:rsid w:val="000236B3"/>
    <w:rsid w:val="00023A42"/>
    <w:rsid w:val="000316FB"/>
    <w:rsid w:val="00034BE1"/>
    <w:rsid w:val="000773CD"/>
    <w:rsid w:val="000806D4"/>
    <w:rsid w:val="0008211C"/>
    <w:rsid w:val="00084B70"/>
    <w:rsid w:val="000B586E"/>
    <w:rsid w:val="000D062F"/>
    <w:rsid w:val="00131995"/>
    <w:rsid w:val="001434D5"/>
    <w:rsid w:val="001472B8"/>
    <w:rsid w:val="00150081"/>
    <w:rsid w:val="001A2BC6"/>
    <w:rsid w:val="001D6291"/>
    <w:rsid w:val="002012E7"/>
    <w:rsid w:val="002052A1"/>
    <w:rsid w:val="00252C0F"/>
    <w:rsid w:val="002A1AFF"/>
    <w:rsid w:val="002D5D7A"/>
    <w:rsid w:val="00307CA6"/>
    <w:rsid w:val="00307D80"/>
    <w:rsid w:val="00312CC5"/>
    <w:rsid w:val="003176F9"/>
    <w:rsid w:val="00322276"/>
    <w:rsid w:val="00363F45"/>
    <w:rsid w:val="00376FD3"/>
    <w:rsid w:val="00377B9A"/>
    <w:rsid w:val="003A5BB7"/>
    <w:rsid w:val="004202BB"/>
    <w:rsid w:val="00425BFA"/>
    <w:rsid w:val="00486086"/>
    <w:rsid w:val="004A7444"/>
    <w:rsid w:val="004A79A9"/>
    <w:rsid w:val="004D1F05"/>
    <w:rsid w:val="004F1CF1"/>
    <w:rsid w:val="00534901"/>
    <w:rsid w:val="0054118F"/>
    <w:rsid w:val="005826E7"/>
    <w:rsid w:val="005973C5"/>
    <w:rsid w:val="005B69C7"/>
    <w:rsid w:val="005C00F6"/>
    <w:rsid w:val="005E6018"/>
    <w:rsid w:val="005F679B"/>
    <w:rsid w:val="00604275"/>
    <w:rsid w:val="0060634F"/>
    <w:rsid w:val="00612BA2"/>
    <w:rsid w:val="00672A98"/>
    <w:rsid w:val="006765ED"/>
    <w:rsid w:val="006C02CA"/>
    <w:rsid w:val="006C7F93"/>
    <w:rsid w:val="006D570C"/>
    <w:rsid w:val="00707B75"/>
    <w:rsid w:val="00710062"/>
    <w:rsid w:val="00753924"/>
    <w:rsid w:val="007539E6"/>
    <w:rsid w:val="00753A6C"/>
    <w:rsid w:val="007A33B6"/>
    <w:rsid w:val="007C60B0"/>
    <w:rsid w:val="007D0E0A"/>
    <w:rsid w:val="007D1275"/>
    <w:rsid w:val="0081448E"/>
    <w:rsid w:val="008926A1"/>
    <w:rsid w:val="00900390"/>
    <w:rsid w:val="0095714B"/>
    <w:rsid w:val="00974C9B"/>
    <w:rsid w:val="009A3B2D"/>
    <w:rsid w:val="00A0521A"/>
    <w:rsid w:val="00A0757A"/>
    <w:rsid w:val="00A267E6"/>
    <w:rsid w:val="00A4363E"/>
    <w:rsid w:val="00A56058"/>
    <w:rsid w:val="00AB0BC0"/>
    <w:rsid w:val="00AB4D55"/>
    <w:rsid w:val="00AC6A77"/>
    <w:rsid w:val="00AD5791"/>
    <w:rsid w:val="00AE227F"/>
    <w:rsid w:val="00B83A90"/>
    <w:rsid w:val="00BA0BFF"/>
    <w:rsid w:val="00BB266C"/>
    <w:rsid w:val="00BE1F79"/>
    <w:rsid w:val="00BE65F9"/>
    <w:rsid w:val="00C52001"/>
    <w:rsid w:val="00C85001"/>
    <w:rsid w:val="00C8619B"/>
    <w:rsid w:val="00CA5226"/>
    <w:rsid w:val="00CE61EE"/>
    <w:rsid w:val="00D11226"/>
    <w:rsid w:val="00D36A9C"/>
    <w:rsid w:val="00D77EAB"/>
    <w:rsid w:val="00D838FD"/>
    <w:rsid w:val="00D91FAA"/>
    <w:rsid w:val="00DB3F9F"/>
    <w:rsid w:val="00DC1442"/>
    <w:rsid w:val="00DD3F02"/>
    <w:rsid w:val="00DD6A9F"/>
    <w:rsid w:val="00DE083A"/>
    <w:rsid w:val="00E1116C"/>
    <w:rsid w:val="00E114ED"/>
    <w:rsid w:val="00E224B9"/>
    <w:rsid w:val="00E47692"/>
    <w:rsid w:val="00E54EF1"/>
    <w:rsid w:val="00E6594F"/>
    <w:rsid w:val="00E95BE6"/>
    <w:rsid w:val="00EB280C"/>
    <w:rsid w:val="00EF26BE"/>
    <w:rsid w:val="00F7408C"/>
    <w:rsid w:val="00F868FA"/>
    <w:rsid w:val="00FA0F3D"/>
    <w:rsid w:val="00FA2EB0"/>
    <w:rsid w:val="00FC0A50"/>
    <w:rsid w:val="00FF0830"/>
    <w:rsid w:val="00FF22FB"/>
    <w:rsid w:val="03E40C5D"/>
    <w:rsid w:val="0DCC71D8"/>
    <w:rsid w:val="0DD73BCC"/>
    <w:rsid w:val="1502452B"/>
    <w:rsid w:val="1BE34B94"/>
    <w:rsid w:val="1E1C17C3"/>
    <w:rsid w:val="219F5EF7"/>
    <w:rsid w:val="23CB658F"/>
    <w:rsid w:val="24A21FC9"/>
    <w:rsid w:val="24B3231A"/>
    <w:rsid w:val="2700091E"/>
    <w:rsid w:val="34313853"/>
    <w:rsid w:val="3AF60D17"/>
    <w:rsid w:val="3E006AC6"/>
    <w:rsid w:val="463B2143"/>
    <w:rsid w:val="48875BB2"/>
    <w:rsid w:val="4C7A0AA2"/>
    <w:rsid w:val="4D180AE5"/>
    <w:rsid w:val="52624207"/>
    <w:rsid w:val="547E61D2"/>
    <w:rsid w:val="583C185E"/>
    <w:rsid w:val="59220132"/>
    <w:rsid w:val="5DB85BA0"/>
    <w:rsid w:val="5E1E0D5B"/>
    <w:rsid w:val="61673A8E"/>
    <w:rsid w:val="68F848A2"/>
    <w:rsid w:val="6A4E126D"/>
    <w:rsid w:val="6F92436F"/>
    <w:rsid w:val="746A72E1"/>
    <w:rsid w:val="75B5137F"/>
    <w:rsid w:val="75E16924"/>
    <w:rsid w:val="76BF7BED"/>
    <w:rsid w:val="7E95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ind w:firstLine="180" w:firstLineChars="18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pPr>
      <w:spacing w:line="240" w:lineRule="auto"/>
    </w:pPr>
    <w:rPr>
      <w:sz w:val="18"/>
      <w:szCs w:val="18"/>
    </w:rPr>
  </w:style>
  <w:style w:type="paragraph" w:styleId="4">
    <w:name w:val="footer"/>
    <w:basedOn w:val="1"/>
    <w:link w:val="11"/>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Lines="0" w:beforeAutospacing="1" w:after="100" w:afterAutospacing="1" w:line="240" w:lineRule="auto"/>
      <w:ind w:firstLine="420" w:firstLineChars="0"/>
      <w:jc w:val="left"/>
    </w:pPr>
    <w:rPr>
      <w:rFonts w:ascii="宋体" w:hAnsi="宋体"/>
      <w:kern w:val="0"/>
      <w:sz w:val="24"/>
      <w:szCs w:val="20"/>
    </w:rPr>
  </w:style>
  <w:style w:type="character" w:customStyle="1" w:styleId="9">
    <w:name w:val="页眉 Char"/>
    <w:link w:val="5"/>
    <w:qFormat/>
    <w:uiPriority w:val="99"/>
    <w:rPr>
      <w:rFonts w:ascii="Calibri" w:hAnsi="Calibri" w:eastAsia="宋体"/>
      <w:kern w:val="2"/>
      <w:sz w:val="18"/>
      <w:szCs w:val="18"/>
    </w:rPr>
  </w:style>
  <w:style w:type="character" w:customStyle="1" w:styleId="10">
    <w:name w:val="占位符文本1"/>
    <w:semiHidden/>
    <w:qFormat/>
    <w:uiPriority w:val="99"/>
    <w:rPr>
      <w:color w:val="808080"/>
    </w:rPr>
  </w:style>
  <w:style w:type="character" w:customStyle="1" w:styleId="11">
    <w:name w:val="页脚 Char"/>
    <w:link w:val="4"/>
    <w:qFormat/>
    <w:uiPriority w:val="0"/>
    <w:rPr>
      <w:rFonts w:ascii="Calibri" w:hAnsi="Calibri" w:eastAsia="宋体"/>
      <w:kern w:val="2"/>
      <w:sz w:val="18"/>
      <w:szCs w:val="18"/>
    </w:rPr>
  </w:style>
  <w:style w:type="character" w:customStyle="1" w:styleId="12">
    <w:name w:val="批注框文本 Char"/>
    <w:link w:val="3"/>
    <w:qFormat/>
    <w:uiPriority w:val="0"/>
    <w:rPr>
      <w:rFonts w:ascii="Calibri" w:hAnsi="Calibri" w:eastAsia="宋体"/>
      <w:kern w:val="2"/>
      <w:sz w:val="18"/>
      <w:szCs w:val="18"/>
    </w:rPr>
  </w:style>
  <w:style w:type="paragraph" w:styleId="13">
    <w:name w:val="List Paragraph"/>
    <w:basedOn w:val="1"/>
    <w:qFormat/>
    <w:uiPriority w:val="99"/>
    <w:pPr>
      <w:ind w:firstLine="420" w:firstLineChars="200"/>
    </w:pPr>
  </w:style>
  <w:style w:type="paragraph" w:customStyle="1" w:styleId="14">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40B14-3E06-4ECF-A933-6768676383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1213</Words>
  <Characters>1256</Characters>
  <Lines>60</Lines>
  <Paragraphs>58</Paragraphs>
  <TotalTime>7</TotalTime>
  <ScaleCrop>false</ScaleCrop>
  <LinksUpToDate>false</LinksUpToDate>
  <CharactersWithSpaces>1467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2021-01-12T07:44:00Z</dcterms:created>
  <dc:creator>微软用户</dc:creator>
  <cp:lastModifiedBy>乐乐</cp:lastModifiedBy>
  <cp:lastPrinted>2018-10-15T07:04:00Z</cp:lastPrinted>
  <dcterms:modified xsi:type="dcterms:W3CDTF">2022-04-06T01:45:36Z</dcterms:modified>
  <dc:title>华中科技大学教育发展基金会编号：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D842DA767AF84626923867141827914A</vt:lpwstr>
  </property>
</Properties>
</file>